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E" w:rsidRDefault="00276897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="00C6482E"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</w:p>
    <w:p w:rsidR="00C6482E" w:rsidRPr="008A4F5B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УТВЕРЖДЕНО приказом главного</w:t>
      </w:r>
    </w:p>
    <w:p w:rsidR="00C6482E" w:rsidRDefault="00C6482E" w:rsidP="00C64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ГБУЗ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 «Волосовская МБ»</w:t>
      </w:r>
    </w:p>
    <w:p w:rsidR="00C6482E" w:rsidRPr="008A4F5B" w:rsidRDefault="00C6482E" w:rsidP="00C64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2768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23 января 2017 </w:t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2768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63</w:t>
      </w:r>
    </w:p>
    <w:p w:rsidR="00C6482E" w:rsidRPr="008A4F5B" w:rsidRDefault="00C6482E" w:rsidP="00C6482E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482E" w:rsidRPr="008A4F5B" w:rsidRDefault="00C6482E" w:rsidP="00C6482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АНТИКОРРУПЦИОННАЯ ПОЛИТИКА</w:t>
      </w:r>
    </w:p>
    <w:p w:rsidR="00C6482E" w:rsidRPr="008A4F5B" w:rsidRDefault="00C6482E" w:rsidP="00C6482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ГОСУДАРСТВЕННОГО БЮДЖЕТНОГО УЧРЕЖДЕНИЯ ЗДРАВООХРАНЕНИЯ ЛЕНИНГРАДСКОЙ ОБЛАСТИ</w:t>
      </w:r>
    </w:p>
    <w:p w:rsidR="00C6482E" w:rsidRPr="008A4F5B" w:rsidRDefault="00C6482E" w:rsidP="00C6482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«ВОЛОСОВСКАЯ МБ»</w:t>
      </w:r>
    </w:p>
    <w:p w:rsidR="00C6482E" w:rsidRPr="008A4F5B" w:rsidRDefault="00C6482E" w:rsidP="00C6482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6482E" w:rsidRPr="008A4F5B" w:rsidRDefault="00C6482E" w:rsidP="00C6482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C6482E" w:rsidRPr="008A4F5B" w:rsidRDefault="00C6482E" w:rsidP="00C64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Термины и определения: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антикоррупционная  политика  ГБУЗ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 МБ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целях защиты прав и свобод граждан, обеспечения законности, правопорядка и общественной безопасности в ГБУЗ ЛО «Волосовская МБ» (далее – Учреждение).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документа используются следующие основные понятия: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Коррупция –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proofErr w:type="gramStart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или для третьих лиц либо незаконное предоставление такой выгоды указанному лицу другими физическими лицами;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Противодействие коррупции</w:t>
      </w:r>
      <w:r w:rsidRPr="008A4F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Взятка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 Коммерческий подкуп</w:t>
      </w:r>
      <w:r w:rsidRPr="008A4F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Конфликт интересов</w:t>
      </w:r>
      <w:r w:rsidRPr="008A4F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Коррупционное правонарушение –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деяние, обладающее признаками коррупции, за которые нормативным правовым актом предусмотрена гражданско-правовая, дисциплинарная, административная или уголовная ответственность;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Коррупционный фактор –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или совокупность явлений, порождающих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правонарушения или способствующие их распространению;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Предупреждение коррупции –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ГБУЗ ЛО «Волосовская МБ» </w:t>
      </w:r>
      <w:proofErr w:type="gramStart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82E" w:rsidRPr="008A4F5B" w:rsidRDefault="00C6482E" w:rsidP="00C6482E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политике, направленной на выявление, изучение, ограничение либо устранение явлений, порождающих коррупционные правонарушения или способствующие их распространению.</w:t>
      </w:r>
    </w:p>
    <w:p w:rsidR="00C6482E" w:rsidRPr="008A4F5B" w:rsidRDefault="00C6482E" w:rsidP="00C6482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ПРИНЦИПЫ ПРОТИВОДЕЙСТВИЯ КОРРУПЦИИ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осуществляется на основе следующих принципов:</w:t>
      </w:r>
    </w:p>
    <w:p w:rsidR="00C6482E" w:rsidRPr="008A4F5B" w:rsidRDefault="00C6482E" w:rsidP="00C6482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C6482E" w:rsidRPr="008A4F5B" w:rsidRDefault="00C6482E" w:rsidP="00C6482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C6482E" w:rsidRPr="008A4F5B" w:rsidRDefault="00C6482E" w:rsidP="00C6482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C6482E" w:rsidRPr="008A4F5B" w:rsidRDefault="00C6482E" w:rsidP="00C6482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6482E" w:rsidRPr="008A4F5B" w:rsidRDefault="00C6482E" w:rsidP="00C6482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C6482E" w:rsidRPr="008A4F5B" w:rsidRDefault="00C6482E" w:rsidP="00C6482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C6482E" w:rsidRPr="008A4F5B" w:rsidRDefault="00C6482E" w:rsidP="00C6482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АНТИКОРРУПЦИОННОЙ ПОЛИТИКИ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Политика отражает приверженность Учреждение и его работников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ставит перед собой цели: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риск вовлечения руководства и работников независимо от занимаемой должности в коррупционную деятельность;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работников и иных лиц единообразное понимание политики Учреждение о неприятии коррупции в любых формах и проявлениях;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обязанность работников Учреждение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4.ОБЛАСТЬ ПРИМЕНЕНИЯ И ОБЯЗАННОСТИ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Ряд обязанностей работников в связи с предупреждением и противодействием коррупции: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  (лицо, ответственное за реализацию антикоррупционной политики) руководство учреждения о случаях склонения работника к совершению коррупционных правонарушений;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(руководство организации начальника (лицо, ответственное за реализацию антикоррупционной политики)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Работник, в том числе обязан: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 (его представителя), органы прокуратуры или другие государственные органы об обращении к нему каких-либо лиц в целях склонения к совершению коррупционных правонарушений;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работники Учреждения должны руководствоваться настоящей Политикой и неукоснительно соблюдать ее принципы и требования.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Главный врач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число обязанностей должностного лица, включается: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уведомлений о конфликте интересов;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C6482E" w:rsidRPr="008A4F5B" w:rsidRDefault="00C6482E" w:rsidP="00C6482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ПРИМЕНИМОЕ АНТИКОРРУПЦИОННОЕ ЗАКОНОДАТЕЛЬСТВО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Учреждение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являются запрет дачи взяток, запрет получения взяток, запрет подкупа и запрет посредничества во взяточничестве.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учетом изложенного всем работникам учреждения 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C6482E" w:rsidRPr="008A4F5B" w:rsidRDefault="00C6482E" w:rsidP="00C6482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6. КЛЮЧЕВЫЕ ПРИНЦИПЫ АНТИКОРРУПЦИОННОЙ ПОЛИТИКИ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Учреждение проводит мероприятия по предотвращению коррупции.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Работники Учреждения минимизируют риск деловых отношений с контрагентами, которые могут быть вовлечены в коррупционную деятельность, соблюдают требования настоящей Политики, а также оказывают взаимное содействие для предотвращения коррупции.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Учреждение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содействует повышению уровня антикоррупционной культуры путем информирования и систематического обучения работников в целях 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Учреждение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На имя главного врача могут поступать предложения по улучшению антикоррупционных мероприятий и контроля, а также запросы со стороны работников и третьих лиц.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C6482E" w:rsidRPr="008A4F5B" w:rsidRDefault="00C6482E" w:rsidP="00C6482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ОТКАЗ ОТ ОТВЕТНЫХ МЕР И САНКЦИЙ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заявляет о том, что ни один работник,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C6482E" w:rsidRPr="008A4F5B" w:rsidRDefault="00C6482E" w:rsidP="00C648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ВНУТРЕННИЙ ФИНАНСОВЫЙ КОНТОРОЛЬ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Основными задачами внутреннего контроля являются: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Внутренний контроль в учреждении основываются на следующих принципах: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 —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— проведение контрольных </w:t>
      </w:r>
      <w:proofErr w:type="gramStart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Внутренний финансовый контроль в учреждении осуществляется в следующих формах: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 бухгалтерии, юрисконсульт и представители иных заинтересованных подразделений.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Система контроля состояния бухгалтерского учета включает в себя надзор и проверку: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приказов и распоряжений руководства;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плановой проверки являются: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полнота проведения инвентаризаций;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В систему субъектов внутреннего контроля входят: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и его заместители;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 на всех уровнях.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Оценка эффективности системы внутреннего контроля в учреждении осуществляется субъектами внутреннего контроля, оформляется актом и рассматривается на специальных совещаниях, проводимых руководителем учреждения.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должен включать в себя следующие сведения: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проверки (утверждается руководителем учреждения);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состояние систем бухгалтерского учета и отчетности,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методы и приемы, применяемые в процессе проведения контрольных мероприятий;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результатах проведения контроля;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Все изменения и дополнения к настоящему положению утверждаются руководителем учреждения.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C6482E" w:rsidRPr="008A4F5B" w:rsidRDefault="00C6482E" w:rsidP="00C6482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выявлении недостаточно эффективных положений настоящей Политики или связанных с ней антикоррупционных мероприятий Учреждение, 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bdr w:val="none" w:sz="0" w:space="0" w:color="auto" w:frame="1"/>
          <w:lang w:eastAsia="ru-RU"/>
        </w:rPr>
        <w:t>11. СОТРУДНИЧЕСТВО С ПРАВООХРАНИТЕЛЬНЫМИ ОРГАНАМИ В СФЕРЕ ПРОТИВОДЕЙСТВИЯ КОРРУПЦИИ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Сотрудничество с правоохранительными органами также может проявляться в форме: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6482E" w:rsidRPr="008A4F5B" w:rsidRDefault="00C6482E" w:rsidP="00C6482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ОТВЕТСТВЕННОСТЬ ЗА НЕИСПОЛНЕНИЕ (НЕНАДЛЕЖАЩЕЕ ИСПОЛНЕНИЕ) НАСТОЯЩЕЙ ПОЛИТИКИ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Главный врач и работники всех подразделений Учреждения, независимо от занимаемой должности, несут ответственность, 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F5B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C6482E" w:rsidRPr="008A4F5B" w:rsidRDefault="00C6482E" w:rsidP="00C64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6482E" w:rsidRPr="008A4F5B" w:rsidRDefault="00C6482E" w:rsidP="00C64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 </w:t>
      </w:r>
    </w:p>
    <w:p w:rsidR="00C6482E" w:rsidRPr="00AF3F14" w:rsidRDefault="00C6482E" w:rsidP="00C6482E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AF3F14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 </w:t>
      </w:r>
    </w:p>
    <w:p w:rsidR="00456482" w:rsidRDefault="00456482"/>
    <w:sectPr w:rsidR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6B"/>
    <w:multiLevelType w:val="multilevel"/>
    <w:tmpl w:val="960CD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44419"/>
    <w:multiLevelType w:val="multilevel"/>
    <w:tmpl w:val="879C0F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664B6"/>
    <w:multiLevelType w:val="multilevel"/>
    <w:tmpl w:val="F22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27C38"/>
    <w:multiLevelType w:val="multilevel"/>
    <w:tmpl w:val="8D02E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87DE1"/>
    <w:multiLevelType w:val="multilevel"/>
    <w:tmpl w:val="0644A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35C11"/>
    <w:multiLevelType w:val="multilevel"/>
    <w:tmpl w:val="7E260C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D2212"/>
    <w:multiLevelType w:val="multilevel"/>
    <w:tmpl w:val="797C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D0277"/>
    <w:multiLevelType w:val="multilevel"/>
    <w:tmpl w:val="5F7CAC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74FED"/>
    <w:multiLevelType w:val="multilevel"/>
    <w:tmpl w:val="056A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F5757"/>
    <w:multiLevelType w:val="multilevel"/>
    <w:tmpl w:val="C3D09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E5"/>
    <w:rsid w:val="00276897"/>
    <w:rsid w:val="00456482"/>
    <w:rsid w:val="00C6482E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4000</Words>
  <Characters>22806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2017-01-31T06:24:00Z</dcterms:created>
  <dcterms:modified xsi:type="dcterms:W3CDTF">2017-01-31T14:54:00Z</dcterms:modified>
</cp:coreProperties>
</file>